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0" w:type="dxa"/>
        <w:tblLayout w:type="fixed"/>
        <w:tblCellMar>
          <w:left w:w="120" w:type="dxa"/>
          <w:right w:w="120" w:type="dxa"/>
        </w:tblCellMar>
        <w:tblLook w:val="0000" w:firstRow="0" w:lastRow="0" w:firstColumn="0" w:lastColumn="0" w:noHBand="0" w:noVBand="0"/>
      </w:tblPr>
      <w:tblGrid>
        <w:gridCol w:w="2790"/>
        <w:gridCol w:w="1890"/>
        <w:gridCol w:w="1800"/>
        <w:gridCol w:w="2880"/>
      </w:tblGrid>
      <w:tr w:rsidR="00975BD6" w:rsidRPr="00975BD6" w:rsidTr="00D655D4">
        <w:tblPrEx>
          <w:tblCellMar>
            <w:top w:w="0" w:type="dxa"/>
            <w:bottom w:w="0" w:type="dxa"/>
          </w:tblCellMar>
        </w:tblPrEx>
        <w:tc>
          <w:tcPr>
            <w:tcW w:w="9360" w:type="dxa"/>
            <w:gridSpan w:val="4"/>
            <w:tcBorders>
              <w:top w:val="double" w:sz="7" w:space="0" w:color="000000"/>
              <w:left w:val="double" w:sz="7" w:space="0" w:color="000000"/>
              <w:bottom w:val="single" w:sz="7" w:space="0" w:color="000000"/>
              <w:right w:val="double" w:sz="7" w:space="0" w:color="000000"/>
            </w:tcBorders>
          </w:tcPr>
          <w:p w:rsidR="00975BD6" w:rsidRPr="00975BD6" w:rsidRDefault="00975BD6" w:rsidP="00572402">
            <w:pPr>
              <w:spacing w:line="120" w:lineRule="exact"/>
              <w:rPr>
                <w:rFonts w:ascii="Calibri" w:hAnsi="Calibri"/>
              </w:rPr>
            </w:pPr>
            <w:bookmarkStart w:id="0" w:name="_GoBack"/>
            <w:bookmarkEnd w:id="0"/>
          </w:p>
          <w:p w:rsidR="00975BD6" w:rsidRPr="00975BD6" w:rsidRDefault="00975BD6" w:rsidP="00572402">
            <w:pPr>
              <w:tabs>
                <w:tab w:val="center" w:pos="1440"/>
                <w:tab w:val="left" w:pos="4680"/>
                <w:tab w:val="right" w:pos="9360"/>
              </w:tabs>
              <w:jc w:val="center"/>
              <w:rPr>
                <w:rFonts w:ascii="Calibri" w:hAnsi="Calibri"/>
              </w:rPr>
            </w:pPr>
            <w:r w:rsidRPr="00975BD6">
              <w:rPr>
                <w:rFonts w:ascii="Calibri" w:hAnsi="Calibri"/>
                <w:b/>
              </w:rPr>
              <w:t xml:space="preserve">CITY OF </w:t>
            </w:r>
            <w:smartTag w:uri="urn:schemas-microsoft-com:office:smarttags" w:element="place">
              <w:smartTag w:uri="urn:schemas-microsoft-com:office:smarttags" w:element="PersonName">
                <w:r w:rsidRPr="00975BD6">
                  <w:rPr>
                    <w:rFonts w:ascii="Calibri" w:hAnsi="Calibri"/>
                    <w:b/>
                  </w:rPr>
                  <w:t>REDWOOD</w:t>
                </w:r>
              </w:smartTag>
            </w:smartTag>
            <w:r w:rsidRPr="00975BD6">
              <w:rPr>
                <w:rFonts w:ascii="Calibri" w:hAnsi="Calibri"/>
                <w:b/>
              </w:rPr>
              <w:t xml:space="preserve"> FALLS</w:t>
            </w:r>
          </w:p>
          <w:p w:rsidR="00975BD6" w:rsidRPr="00975BD6" w:rsidRDefault="00975BD6" w:rsidP="00572402">
            <w:pPr>
              <w:tabs>
                <w:tab w:val="center" w:pos="1440"/>
                <w:tab w:val="left" w:pos="4680"/>
                <w:tab w:val="right" w:pos="9360"/>
              </w:tabs>
              <w:spacing w:after="58"/>
              <w:jc w:val="center"/>
              <w:rPr>
                <w:rFonts w:ascii="Calibri" w:hAnsi="Calibri"/>
              </w:rPr>
            </w:pPr>
            <w:r w:rsidRPr="00975BD6">
              <w:rPr>
                <w:rFonts w:ascii="Calibri" w:hAnsi="Calibri"/>
                <w:b/>
              </w:rPr>
              <w:t>POSITION DESCRIPTION</w:t>
            </w:r>
          </w:p>
        </w:tc>
      </w:tr>
      <w:tr w:rsidR="00975BD6" w:rsidRPr="00975BD6" w:rsidTr="00D655D4">
        <w:tblPrEx>
          <w:tblCellMar>
            <w:top w:w="0" w:type="dxa"/>
            <w:bottom w:w="0" w:type="dxa"/>
          </w:tblCellMar>
        </w:tblPrEx>
        <w:tc>
          <w:tcPr>
            <w:tcW w:w="9360" w:type="dxa"/>
            <w:gridSpan w:val="4"/>
            <w:tcBorders>
              <w:top w:val="single" w:sz="7" w:space="0" w:color="000000"/>
              <w:left w:val="double" w:sz="7" w:space="0" w:color="000000"/>
              <w:bottom w:val="single" w:sz="7" w:space="0" w:color="000000"/>
              <w:right w:val="double" w:sz="7" w:space="0" w:color="000000"/>
            </w:tcBorders>
            <w:shd w:val="pct5" w:color="000000" w:fill="FFFFFF"/>
          </w:tcPr>
          <w:p w:rsidR="00975BD6" w:rsidRPr="00975BD6" w:rsidRDefault="00975BD6" w:rsidP="00572402">
            <w:pPr>
              <w:spacing w:line="120" w:lineRule="exact"/>
              <w:rPr>
                <w:rFonts w:ascii="Calibri" w:hAnsi="Calibri"/>
              </w:rPr>
            </w:pPr>
          </w:p>
          <w:p w:rsidR="00975BD6" w:rsidRPr="00975BD6" w:rsidRDefault="00A92508" w:rsidP="007A6830">
            <w:pPr>
              <w:pStyle w:val="Heading1"/>
              <w:rPr>
                <w:rFonts w:ascii="Calibri" w:hAnsi="Calibri"/>
                <w:b w:val="0"/>
              </w:rPr>
            </w:pPr>
            <w:r>
              <w:rPr>
                <w:rFonts w:ascii="Calibri" w:hAnsi="Calibri"/>
                <w:szCs w:val="24"/>
              </w:rPr>
              <w:t>Park</w:t>
            </w:r>
            <w:r w:rsidR="008C721A">
              <w:rPr>
                <w:rFonts w:ascii="Calibri" w:hAnsi="Calibri"/>
                <w:szCs w:val="24"/>
              </w:rPr>
              <w:t xml:space="preserve">s and </w:t>
            </w:r>
            <w:r>
              <w:rPr>
                <w:rFonts w:ascii="Calibri" w:hAnsi="Calibri"/>
                <w:szCs w:val="24"/>
              </w:rPr>
              <w:t xml:space="preserve">Recreation </w:t>
            </w:r>
            <w:r w:rsidR="00975BD6" w:rsidRPr="00975BD6">
              <w:rPr>
                <w:rFonts w:ascii="Calibri" w:hAnsi="Calibri"/>
                <w:szCs w:val="24"/>
              </w:rPr>
              <w:t>Maintenance Worker</w:t>
            </w:r>
          </w:p>
        </w:tc>
      </w:tr>
      <w:tr w:rsidR="00975BD6" w:rsidRPr="00975BD6" w:rsidTr="00D655D4">
        <w:tblPrEx>
          <w:tblCellMar>
            <w:top w:w="0" w:type="dxa"/>
            <w:bottom w:w="0" w:type="dxa"/>
          </w:tblCellMar>
        </w:tblPrEx>
        <w:tc>
          <w:tcPr>
            <w:tcW w:w="2790" w:type="dxa"/>
            <w:tcBorders>
              <w:top w:val="single" w:sz="7" w:space="0" w:color="000000"/>
              <w:left w:val="double" w:sz="7" w:space="0" w:color="000000"/>
              <w:bottom w:val="single" w:sz="7" w:space="0" w:color="000000"/>
              <w:right w:val="single" w:sz="7" w:space="0" w:color="000000"/>
            </w:tcBorders>
          </w:tcPr>
          <w:p w:rsidR="00975BD6" w:rsidRPr="00975BD6" w:rsidRDefault="00975BD6" w:rsidP="00572402">
            <w:pPr>
              <w:spacing w:line="120" w:lineRule="exact"/>
              <w:rPr>
                <w:rFonts w:ascii="Calibri" w:hAnsi="Calibri"/>
              </w:rPr>
            </w:pPr>
          </w:p>
          <w:p w:rsidR="00975BD6" w:rsidRPr="00975BD6" w:rsidRDefault="00975BD6" w:rsidP="00572402">
            <w:pPr>
              <w:tabs>
                <w:tab w:val="left" w:pos="720"/>
                <w:tab w:val="left" w:pos="4680"/>
                <w:tab w:val="right" w:pos="9360"/>
              </w:tabs>
              <w:rPr>
                <w:rFonts w:ascii="Calibri" w:hAnsi="Calibri"/>
              </w:rPr>
            </w:pPr>
            <w:r w:rsidRPr="00975BD6">
              <w:rPr>
                <w:rFonts w:ascii="Calibri" w:hAnsi="Calibri"/>
                <w:b/>
              </w:rPr>
              <w:t>DEPARTMENT/DIVISION:</w:t>
            </w:r>
          </w:p>
          <w:p w:rsidR="00975BD6" w:rsidRPr="00975BD6" w:rsidRDefault="00975BD6" w:rsidP="008C721A">
            <w:pPr>
              <w:tabs>
                <w:tab w:val="left" w:pos="720"/>
                <w:tab w:val="left" w:pos="4680"/>
                <w:tab w:val="right" w:pos="9360"/>
              </w:tabs>
              <w:spacing w:after="58"/>
              <w:rPr>
                <w:rFonts w:ascii="Calibri" w:hAnsi="Calibri"/>
              </w:rPr>
            </w:pPr>
            <w:r w:rsidRPr="00975BD6">
              <w:rPr>
                <w:rFonts w:ascii="Calibri" w:hAnsi="Calibri"/>
              </w:rPr>
              <w:t>Park</w:t>
            </w:r>
            <w:r w:rsidR="008C721A">
              <w:rPr>
                <w:rFonts w:ascii="Calibri" w:hAnsi="Calibri"/>
              </w:rPr>
              <w:t xml:space="preserve">s and </w:t>
            </w:r>
            <w:r w:rsidRPr="00975BD6">
              <w:rPr>
                <w:rFonts w:ascii="Calibri" w:hAnsi="Calibri"/>
              </w:rPr>
              <w:t>R</w:t>
            </w:r>
            <w:r w:rsidR="00A92508">
              <w:rPr>
                <w:rFonts w:ascii="Calibri" w:hAnsi="Calibri"/>
              </w:rPr>
              <w:t>ecreation</w:t>
            </w:r>
          </w:p>
        </w:tc>
        <w:tc>
          <w:tcPr>
            <w:tcW w:w="3690" w:type="dxa"/>
            <w:gridSpan w:val="2"/>
            <w:tcBorders>
              <w:top w:val="single" w:sz="7" w:space="0" w:color="000000"/>
              <w:left w:val="single" w:sz="7" w:space="0" w:color="000000"/>
              <w:bottom w:val="single" w:sz="7" w:space="0" w:color="000000"/>
              <w:right w:val="single" w:sz="7" w:space="0" w:color="000000"/>
            </w:tcBorders>
          </w:tcPr>
          <w:p w:rsidR="00975BD6" w:rsidRPr="00975BD6" w:rsidRDefault="00975BD6" w:rsidP="00572402">
            <w:pPr>
              <w:spacing w:line="120" w:lineRule="exact"/>
              <w:rPr>
                <w:rFonts w:ascii="Calibri" w:hAnsi="Calibri"/>
              </w:rPr>
            </w:pPr>
          </w:p>
          <w:p w:rsidR="00975BD6" w:rsidRPr="00975BD6" w:rsidRDefault="00975BD6" w:rsidP="00572402">
            <w:pPr>
              <w:tabs>
                <w:tab w:val="left" w:pos="720"/>
                <w:tab w:val="left" w:pos="4680"/>
                <w:tab w:val="right" w:pos="9360"/>
              </w:tabs>
              <w:rPr>
                <w:rFonts w:ascii="Calibri" w:hAnsi="Calibri"/>
              </w:rPr>
            </w:pPr>
            <w:r w:rsidRPr="00975BD6">
              <w:rPr>
                <w:rFonts w:ascii="Calibri" w:hAnsi="Calibri"/>
                <w:b/>
              </w:rPr>
              <w:t>SUPERVISOR:</w:t>
            </w:r>
          </w:p>
          <w:p w:rsidR="008C721A" w:rsidRDefault="00975BD6" w:rsidP="00572402">
            <w:pPr>
              <w:tabs>
                <w:tab w:val="left" w:pos="720"/>
                <w:tab w:val="left" w:pos="4680"/>
                <w:tab w:val="right" w:pos="9360"/>
              </w:tabs>
              <w:rPr>
                <w:rFonts w:ascii="Calibri" w:hAnsi="Calibri"/>
              </w:rPr>
            </w:pPr>
            <w:r w:rsidRPr="00975BD6">
              <w:rPr>
                <w:rFonts w:ascii="Calibri" w:hAnsi="Calibri"/>
              </w:rPr>
              <w:t>Park</w:t>
            </w:r>
            <w:r w:rsidR="008C721A">
              <w:rPr>
                <w:rFonts w:ascii="Calibri" w:hAnsi="Calibri"/>
              </w:rPr>
              <w:t>s and Recreation</w:t>
            </w:r>
          </w:p>
          <w:p w:rsidR="00975BD6" w:rsidRPr="00975BD6" w:rsidRDefault="008C721A" w:rsidP="00572402">
            <w:pPr>
              <w:tabs>
                <w:tab w:val="left" w:pos="720"/>
                <w:tab w:val="left" w:pos="4680"/>
                <w:tab w:val="right" w:pos="9360"/>
              </w:tabs>
              <w:rPr>
                <w:rFonts w:ascii="Calibri" w:hAnsi="Calibri"/>
              </w:rPr>
            </w:pPr>
            <w:r>
              <w:rPr>
                <w:rFonts w:ascii="Calibri" w:hAnsi="Calibri"/>
              </w:rPr>
              <w:t>Maintenance</w:t>
            </w:r>
            <w:r w:rsidR="00975BD6" w:rsidRPr="00975BD6">
              <w:rPr>
                <w:rFonts w:ascii="Calibri" w:hAnsi="Calibri"/>
              </w:rPr>
              <w:t xml:space="preserve"> Superintendent</w:t>
            </w:r>
          </w:p>
        </w:tc>
        <w:tc>
          <w:tcPr>
            <w:tcW w:w="2880" w:type="dxa"/>
            <w:tcBorders>
              <w:top w:val="single" w:sz="7" w:space="0" w:color="000000"/>
              <w:left w:val="single" w:sz="7" w:space="0" w:color="000000"/>
              <w:bottom w:val="single" w:sz="7" w:space="0" w:color="000000"/>
              <w:right w:val="double" w:sz="7" w:space="0" w:color="000000"/>
            </w:tcBorders>
          </w:tcPr>
          <w:p w:rsidR="00975BD6" w:rsidRPr="00975BD6" w:rsidRDefault="00975BD6" w:rsidP="00572402">
            <w:pPr>
              <w:spacing w:line="120" w:lineRule="exact"/>
              <w:rPr>
                <w:rFonts w:ascii="Calibri" w:hAnsi="Calibri"/>
              </w:rPr>
            </w:pPr>
          </w:p>
          <w:p w:rsidR="00975BD6" w:rsidRPr="00975BD6" w:rsidRDefault="00975BD6" w:rsidP="000B2539">
            <w:pPr>
              <w:tabs>
                <w:tab w:val="left" w:pos="720"/>
                <w:tab w:val="left" w:pos="4680"/>
                <w:tab w:val="right" w:pos="9360"/>
              </w:tabs>
              <w:rPr>
                <w:rFonts w:ascii="Calibri" w:hAnsi="Calibri"/>
              </w:rPr>
            </w:pPr>
            <w:r w:rsidRPr="00975BD6">
              <w:rPr>
                <w:rFonts w:ascii="Calibri" w:hAnsi="Calibri"/>
                <w:b/>
              </w:rPr>
              <w:t xml:space="preserve">LOCATION: </w:t>
            </w:r>
            <w:r w:rsidR="000B2539">
              <w:rPr>
                <w:rFonts w:ascii="Calibri" w:hAnsi="Calibri"/>
                <w:b/>
              </w:rPr>
              <w:t xml:space="preserve"> </w:t>
            </w:r>
            <w:r w:rsidR="000B2539">
              <w:rPr>
                <w:rFonts w:ascii="Calibri" w:hAnsi="Calibri"/>
              </w:rPr>
              <w:t>Parks/</w:t>
            </w:r>
            <w:r w:rsidRPr="000B2539">
              <w:rPr>
                <w:rFonts w:ascii="Calibri" w:hAnsi="Calibri"/>
              </w:rPr>
              <w:t>(RACC)</w:t>
            </w:r>
            <w:r w:rsidR="000B2539">
              <w:rPr>
                <w:rFonts w:ascii="Calibri" w:hAnsi="Calibri"/>
              </w:rPr>
              <w:t xml:space="preserve"> </w:t>
            </w:r>
            <w:r w:rsidRPr="00975BD6">
              <w:rPr>
                <w:rFonts w:ascii="Calibri" w:hAnsi="Calibri"/>
              </w:rPr>
              <w:t>Redwood Area Comm</w:t>
            </w:r>
            <w:r w:rsidR="00DE1463">
              <w:rPr>
                <w:rFonts w:ascii="Calibri" w:hAnsi="Calibri"/>
              </w:rPr>
              <w:t>unity Center</w:t>
            </w:r>
          </w:p>
        </w:tc>
      </w:tr>
      <w:tr w:rsidR="00975BD6" w:rsidRPr="00975BD6" w:rsidTr="00D655D4">
        <w:tblPrEx>
          <w:tblCellMar>
            <w:top w:w="0" w:type="dxa"/>
            <w:bottom w:w="0" w:type="dxa"/>
          </w:tblCellMar>
        </w:tblPrEx>
        <w:trPr>
          <w:trHeight w:val="415"/>
        </w:trPr>
        <w:tc>
          <w:tcPr>
            <w:tcW w:w="4680" w:type="dxa"/>
            <w:gridSpan w:val="2"/>
            <w:tcBorders>
              <w:top w:val="single" w:sz="7" w:space="0" w:color="000000"/>
              <w:left w:val="double" w:sz="7" w:space="0" w:color="000000"/>
              <w:bottom w:val="double" w:sz="7" w:space="0" w:color="000000"/>
              <w:right w:val="single" w:sz="7" w:space="0" w:color="000000"/>
            </w:tcBorders>
          </w:tcPr>
          <w:p w:rsidR="00975BD6" w:rsidRPr="00975BD6" w:rsidRDefault="00975BD6" w:rsidP="00572402">
            <w:pPr>
              <w:spacing w:line="120" w:lineRule="exact"/>
              <w:rPr>
                <w:rFonts w:ascii="Calibri" w:hAnsi="Calibri"/>
              </w:rPr>
            </w:pPr>
          </w:p>
          <w:p w:rsidR="00975BD6" w:rsidRPr="00975BD6" w:rsidRDefault="00975BD6" w:rsidP="00572402">
            <w:pPr>
              <w:tabs>
                <w:tab w:val="left" w:pos="720"/>
                <w:tab w:val="left" w:pos="4680"/>
                <w:tab w:val="right" w:pos="9360"/>
              </w:tabs>
              <w:rPr>
                <w:rFonts w:ascii="Calibri" w:hAnsi="Calibri"/>
              </w:rPr>
            </w:pPr>
            <w:r w:rsidRPr="00975BD6">
              <w:rPr>
                <w:rFonts w:ascii="Calibri" w:hAnsi="Calibri"/>
                <w:b/>
              </w:rPr>
              <w:t>CLASSIFICATION:</w:t>
            </w:r>
          </w:p>
          <w:p w:rsidR="00975BD6" w:rsidRPr="00975BD6" w:rsidRDefault="00975BD6" w:rsidP="00572402">
            <w:pPr>
              <w:tabs>
                <w:tab w:val="left" w:pos="720"/>
                <w:tab w:val="left" w:pos="4680"/>
                <w:tab w:val="right" w:pos="9360"/>
              </w:tabs>
              <w:spacing w:after="58"/>
              <w:rPr>
                <w:rFonts w:ascii="Calibri" w:hAnsi="Calibri"/>
              </w:rPr>
            </w:pPr>
            <w:r w:rsidRPr="00975BD6">
              <w:rPr>
                <w:rFonts w:ascii="Calibri" w:hAnsi="Calibri"/>
              </w:rPr>
              <w:t>Full-Time, Non-Union</w:t>
            </w:r>
            <w:r w:rsidR="00107B13" w:rsidRPr="00107B13">
              <w:rPr>
                <w:rFonts w:ascii="Calibri" w:hAnsi="Calibri"/>
              </w:rPr>
              <w:t>, Non-Exempt</w:t>
            </w:r>
          </w:p>
        </w:tc>
        <w:tc>
          <w:tcPr>
            <w:tcW w:w="4680" w:type="dxa"/>
            <w:gridSpan w:val="2"/>
            <w:tcBorders>
              <w:top w:val="single" w:sz="7" w:space="0" w:color="000000"/>
              <w:left w:val="single" w:sz="7" w:space="0" w:color="000000"/>
              <w:bottom w:val="double" w:sz="7" w:space="0" w:color="000000"/>
              <w:right w:val="double" w:sz="7" w:space="0" w:color="000000"/>
            </w:tcBorders>
          </w:tcPr>
          <w:p w:rsidR="00975BD6" w:rsidRPr="00975BD6" w:rsidRDefault="00975BD6" w:rsidP="00572402">
            <w:pPr>
              <w:spacing w:line="120" w:lineRule="exact"/>
              <w:rPr>
                <w:rFonts w:ascii="Calibri" w:hAnsi="Calibri"/>
              </w:rPr>
            </w:pPr>
          </w:p>
          <w:p w:rsidR="00975BD6" w:rsidRPr="00975BD6" w:rsidRDefault="00975BD6" w:rsidP="00572402">
            <w:pPr>
              <w:tabs>
                <w:tab w:val="left" w:pos="720"/>
                <w:tab w:val="left" w:pos="4680"/>
                <w:tab w:val="right" w:pos="9360"/>
              </w:tabs>
              <w:rPr>
                <w:rFonts w:ascii="Calibri" w:hAnsi="Calibri"/>
              </w:rPr>
            </w:pPr>
            <w:r w:rsidRPr="00975BD6">
              <w:rPr>
                <w:rFonts w:ascii="Calibri" w:hAnsi="Calibri"/>
                <w:b/>
              </w:rPr>
              <w:t>DATE:</w:t>
            </w:r>
          </w:p>
          <w:p w:rsidR="004213C1" w:rsidRPr="00975BD6" w:rsidRDefault="00806FC9" w:rsidP="00572402">
            <w:pPr>
              <w:tabs>
                <w:tab w:val="left" w:pos="720"/>
                <w:tab w:val="left" w:pos="4680"/>
                <w:tab w:val="right" w:pos="9360"/>
              </w:tabs>
              <w:spacing w:after="58"/>
              <w:rPr>
                <w:rFonts w:ascii="Calibri" w:hAnsi="Calibri"/>
              </w:rPr>
            </w:pPr>
            <w:r>
              <w:rPr>
                <w:rFonts w:ascii="Calibri" w:hAnsi="Calibri"/>
              </w:rPr>
              <w:t>March 2013</w:t>
            </w:r>
          </w:p>
        </w:tc>
      </w:tr>
    </w:tbl>
    <w:p w:rsidR="00572402" w:rsidRPr="00975BD6" w:rsidRDefault="00572402">
      <w:pPr>
        <w:rPr>
          <w:rFonts w:ascii="Calibri" w:hAnsi="Calibri"/>
        </w:rPr>
      </w:pPr>
    </w:p>
    <w:p w:rsidR="00572402" w:rsidRPr="00DE1463" w:rsidRDefault="00572402">
      <w:pPr>
        <w:rPr>
          <w:rFonts w:ascii="Calibri" w:hAnsi="Calibri"/>
          <w:sz w:val="22"/>
          <w:szCs w:val="22"/>
        </w:rPr>
      </w:pPr>
      <w:r w:rsidRPr="00DE1463">
        <w:rPr>
          <w:rFonts w:ascii="Calibri" w:hAnsi="Calibri"/>
          <w:b/>
          <w:bCs/>
          <w:sz w:val="22"/>
          <w:szCs w:val="22"/>
        </w:rPr>
        <w:t>SUMMARY OF POSITION:</w:t>
      </w:r>
    </w:p>
    <w:p w:rsidR="00572402" w:rsidRPr="00DE1463" w:rsidRDefault="00572402">
      <w:pPr>
        <w:rPr>
          <w:rFonts w:ascii="Calibri" w:hAnsi="Calibri"/>
          <w:sz w:val="22"/>
          <w:szCs w:val="22"/>
        </w:rPr>
      </w:pPr>
      <w:r w:rsidRPr="00DE1463">
        <w:rPr>
          <w:rFonts w:ascii="Calibri" w:hAnsi="Calibri"/>
          <w:sz w:val="22"/>
          <w:szCs w:val="22"/>
        </w:rPr>
        <w:t xml:space="preserve">Responsible for assisting the </w:t>
      </w:r>
      <w:r w:rsidR="004213C1" w:rsidRPr="00DE1463">
        <w:rPr>
          <w:rFonts w:ascii="Calibri" w:hAnsi="Calibri"/>
          <w:sz w:val="22"/>
          <w:szCs w:val="22"/>
        </w:rPr>
        <w:t>Park</w:t>
      </w:r>
      <w:r w:rsidR="00FF6FF3" w:rsidRPr="00DE1463">
        <w:rPr>
          <w:rFonts w:ascii="Calibri" w:hAnsi="Calibri"/>
          <w:sz w:val="22"/>
          <w:szCs w:val="22"/>
        </w:rPr>
        <w:t>s and Recreation Maintenance</w:t>
      </w:r>
      <w:r w:rsidR="004213C1" w:rsidRPr="00DE1463">
        <w:rPr>
          <w:rFonts w:ascii="Calibri" w:hAnsi="Calibri"/>
          <w:sz w:val="22"/>
          <w:szCs w:val="22"/>
        </w:rPr>
        <w:t xml:space="preserve"> </w:t>
      </w:r>
      <w:r w:rsidR="007A6830">
        <w:rPr>
          <w:rFonts w:ascii="Calibri" w:hAnsi="Calibri"/>
          <w:sz w:val="22"/>
          <w:szCs w:val="22"/>
        </w:rPr>
        <w:t>Department</w:t>
      </w:r>
      <w:r w:rsidRPr="00DE1463">
        <w:rPr>
          <w:rFonts w:ascii="Calibri" w:hAnsi="Calibri"/>
          <w:sz w:val="22"/>
          <w:szCs w:val="22"/>
        </w:rPr>
        <w:t xml:space="preserve"> in daily operations of </w:t>
      </w:r>
      <w:r w:rsidR="004213C1" w:rsidRPr="00DE1463">
        <w:rPr>
          <w:rFonts w:ascii="Calibri" w:hAnsi="Calibri"/>
          <w:sz w:val="22"/>
          <w:szCs w:val="22"/>
        </w:rPr>
        <w:t>the park</w:t>
      </w:r>
      <w:r w:rsidR="002002C1" w:rsidRPr="00DE1463">
        <w:rPr>
          <w:rFonts w:ascii="Calibri" w:hAnsi="Calibri"/>
          <w:sz w:val="22"/>
          <w:szCs w:val="22"/>
        </w:rPr>
        <w:t>s</w:t>
      </w:r>
      <w:r w:rsidR="00F55869" w:rsidRPr="00DE1463">
        <w:rPr>
          <w:rFonts w:ascii="Calibri" w:hAnsi="Calibri"/>
          <w:sz w:val="22"/>
          <w:szCs w:val="22"/>
        </w:rPr>
        <w:t xml:space="preserve"> and recreation</w:t>
      </w:r>
      <w:r w:rsidR="004213C1" w:rsidRPr="00DE1463">
        <w:rPr>
          <w:rFonts w:ascii="Calibri" w:hAnsi="Calibri"/>
          <w:sz w:val="22"/>
          <w:szCs w:val="22"/>
        </w:rPr>
        <w:t xml:space="preserve"> facilities</w:t>
      </w:r>
      <w:r w:rsidR="00150279" w:rsidRPr="00DE1463">
        <w:rPr>
          <w:rFonts w:ascii="Calibri" w:hAnsi="Calibri"/>
          <w:sz w:val="22"/>
          <w:szCs w:val="22"/>
        </w:rPr>
        <w:t>, which includes the Redwood Area Community Center</w:t>
      </w:r>
      <w:r w:rsidR="004213C1" w:rsidRPr="00DE1463">
        <w:rPr>
          <w:rFonts w:ascii="Calibri" w:hAnsi="Calibri"/>
          <w:sz w:val="22"/>
          <w:szCs w:val="22"/>
        </w:rPr>
        <w:t>.  Maintenance work as required to properly prepare facilities for scheduled</w:t>
      </w:r>
      <w:r w:rsidRPr="00DE1463">
        <w:rPr>
          <w:rFonts w:ascii="Calibri" w:hAnsi="Calibri"/>
          <w:sz w:val="22"/>
          <w:szCs w:val="22"/>
        </w:rPr>
        <w:t xml:space="preserve"> programs and ensure presentable, safe and efficient operating conditions.  Responsible for custodial/cleaning, maintenance and operation of building</w:t>
      </w:r>
      <w:r w:rsidR="00E83475" w:rsidRPr="00DE1463">
        <w:rPr>
          <w:rFonts w:ascii="Calibri" w:hAnsi="Calibri"/>
          <w:sz w:val="22"/>
          <w:szCs w:val="22"/>
        </w:rPr>
        <w:t>s</w:t>
      </w:r>
      <w:r w:rsidRPr="00DE1463">
        <w:rPr>
          <w:rFonts w:ascii="Calibri" w:hAnsi="Calibri"/>
          <w:sz w:val="22"/>
          <w:szCs w:val="22"/>
        </w:rPr>
        <w:t xml:space="preserve">, HVAC and other mechanical systems, and management of furnishings and equipment.  </w:t>
      </w:r>
      <w:r w:rsidR="004213C1" w:rsidRPr="00DE1463">
        <w:rPr>
          <w:rFonts w:ascii="Calibri" w:hAnsi="Calibri"/>
          <w:sz w:val="22"/>
          <w:szCs w:val="22"/>
        </w:rPr>
        <w:t>Additional</w:t>
      </w:r>
      <w:r w:rsidRPr="00DE1463">
        <w:rPr>
          <w:rFonts w:ascii="Calibri" w:hAnsi="Calibri"/>
          <w:sz w:val="22"/>
          <w:szCs w:val="22"/>
        </w:rPr>
        <w:t xml:space="preserve"> duties include park maintenance operations in the park system such as mowing, cleaning, repair, minor construction, and zoo operations.</w:t>
      </w:r>
      <w:r w:rsidR="002002C1" w:rsidRPr="00DE1463">
        <w:rPr>
          <w:rFonts w:ascii="Calibri" w:hAnsi="Calibri"/>
          <w:sz w:val="22"/>
          <w:szCs w:val="22"/>
        </w:rPr>
        <w:t xml:space="preserve">  Supervisory responsibilities with maintenance staff</w:t>
      </w:r>
      <w:r w:rsidR="007A6830">
        <w:rPr>
          <w:rFonts w:ascii="Calibri" w:hAnsi="Calibri"/>
          <w:sz w:val="22"/>
          <w:szCs w:val="22"/>
        </w:rPr>
        <w:t xml:space="preserve"> at Redwood Area Community Center</w:t>
      </w:r>
      <w:r w:rsidR="002002C1" w:rsidRPr="00DE1463">
        <w:rPr>
          <w:rFonts w:ascii="Calibri" w:hAnsi="Calibri"/>
          <w:sz w:val="22"/>
          <w:szCs w:val="22"/>
        </w:rPr>
        <w:t>.</w:t>
      </w:r>
    </w:p>
    <w:p w:rsidR="00572402" w:rsidRPr="00DE1463" w:rsidRDefault="00572402">
      <w:pPr>
        <w:rPr>
          <w:rFonts w:ascii="Calibri" w:hAnsi="Calibri"/>
          <w:sz w:val="22"/>
          <w:szCs w:val="22"/>
        </w:rPr>
      </w:pPr>
    </w:p>
    <w:p w:rsidR="00572402" w:rsidRPr="00DE1463" w:rsidRDefault="00572402">
      <w:pPr>
        <w:rPr>
          <w:rFonts w:ascii="Calibri" w:hAnsi="Calibri"/>
          <w:sz w:val="22"/>
          <w:szCs w:val="22"/>
        </w:rPr>
      </w:pPr>
      <w:r w:rsidRPr="00DE1463">
        <w:rPr>
          <w:rFonts w:ascii="Calibri" w:hAnsi="Calibri"/>
          <w:b/>
          <w:bCs/>
          <w:sz w:val="22"/>
          <w:szCs w:val="22"/>
        </w:rPr>
        <w:t>Statement of Tasks (for Community Center):</w:t>
      </w:r>
    </w:p>
    <w:p w:rsidR="00572402" w:rsidRPr="00DE1463" w:rsidRDefault="00572402">
      <w:pPr>
        <w:rPr>
          <w:rFonts w:ascii="Calibri" w:hAnsi="Calibri"/>
          <w:sz w:val="22"/>
          <w:szCs w:val="22"/>
        </w:rPr>
      </w:pPr>
    </w:p>
    <w:p w:rsidR="00572402" w:rsidRPr="00DE1463" w:rsidRDefault="00572402" w:rsidP="00BA031F">
      <w:pPr>
        <w:pStyle w:val="Level1"/>
        <w:numPr>
          <w:ilvl w:val="0"/>
          <w:numId w:val="1"/>
        </w:numPr>
        <w:tabs>
          <w:tab w:val="left" w:pos="-1440"/>
          <w:tab w:val="left" w:pos="720"/>
        </w:tabs>
        <w:ind w:left="720" w:hanging="720"/>
        <w:rPr>
          <w:rFonts w:ascii="Calibri" w:hAnsi="Calibri"/>
          <w:sz w:val="22"/>
          <w:szCs w:val="22"/>
        </w:rPr>
      </w:pPr>
      <w:r w:rsidRPr="00DE1463">
        <w:rPr>
          <w:rFonts w:ascii="Calibri" w:hAnsi="Calibri"/>
          <w:sz w:val="22"/>
          <w:szCs w:val="22"/>
        </w:rPr>
        <w:t xml:space="preserve">Assist with the preparation of facilities for scheduled programs.  Assists with floor layouts and sets up partitions, chairs, stage, etc. as needed.  Returns equipment and materials to storage and cleans up at the close of programs/events.  </w:t>
      </w:r>
    </w:p>
    <w:p w:rsidR="00572402" w:rsidRPr="00DE1463" w:rsidRDefault="00572402">
      <w:pPr>
        <w:rPr>
          <w:rFonts w:ascii="Calibri" w:hAnsi="Calibri"/>
          <w:sz w:val="22"/>
          <w:szCs w:val="22"/>
        </w:rPr>
      </w:pPr>
    </w:p>
    <w:p w:rsidR="00572402" w:rsidRPr="00DE1463" w:rsidRDefault="00572402" w:rsidP="00BA031F">
      <w:pPr>
        <w:pStyle w:val="Level1"/>
        <w:numPr>
          <w:ilvl w:val="0"/>
          <w:numId w:val="1"/>
        </w:numPr>
        <w:tabs>
          <w:tab w:val="left" w:pos="-1440"/>
          <w:tab w:val="num" w:pos="720"/>
        </w:tabs>
        <w:ind w:left="720" w:hanging="720"/>
        <w:rPr>
          <w:rFonts w:ascii="Calibri" w:hAnsi="Calibri"/>
          <w:sz w:val="22"/>
          <w:szCs w:val="22"/>
        </w:rPr>
      </w:pPr>
      <w:r w:rsidRPr="00DE1463">
        <w:rPr>
          <w:rFonts w:ascii="Calibri" w:hAnsi="Calibri"/>
          <w:sz w:val="22"/>
          <w:szCs w:val="22"/>
        </w:rPr>
        <w:t>Assist with the installa</w:t>
      </w:r>
      <w:r w:rsidR="00E737B0">
        <w:rPr>
          <w:rFonts w:ascii="Calibri" w:hAnsi="Calibri"/>
          <w:sz w:val="22"/>
          <w:szCs w:val="22"/>
        </w:rPr>
        <w:t>tion/removal of the ice sheet. Work i</w:t>
      </w:r>
      <w:r w:rsidRPr="00DE1463">
        <w:rPr>
          <w:rFonts w:ascii="Calibri" w:hAnsi="Calibri"/>
          <w:sz w:val="22"/>
          <w:szCs w:val="22"/>
        </w:rPr>
        <w:t xml:space="preserve">ncludes preparation and installation of boards and </w:t>
      </w:r>
      <w:r w:rsidR="00E737B0">
        <w:rPr>
          <w:rFonts w:ascii="Calibri" w:hAnsi="Calibri"/>
          <w:sz w:val="22"/>
          <w:szCs w:val="22"/>
        </w:rPr>
        <w:t>p</w:t>
      </w:r>
      <w:r w:rsidRPr="00DE1463">
        <w:rPr>
          <w:rFonts w:ascii="Calibri" w:hAnsi="Calibri"/>
          <w:sz w:val="22"/>
          <w:szCs w:val="22"/>
        </w:rPr>
        <w:t xml:space="preserve">lexiglass screen, monitoring and servicing of refrigeration equipment, resurfacing machine, and regular ice resurfacing operations.  </w:t>
      </w:r>
    </w:p>
    <w:p w:rsidR="00572402" w:rsidRPr="00DE1463" w:rsidRDefault="00572402">
      <w:pPr>
        <w:rPr>
          <w:rFonts w:ascii="Calibri" w:hAnsi="Calibri"/>
          <w:sz w:val="22"/>
          <w:szCs w:val="22"/>
        </w:rPr>
      </w:pPr>
    </w:p>
    <w:p w:rsidR="00572402" w:rsidRPr="00DE1463" w:rsidRDefault="00572402" w:rsidP="00BA031F">
      <w:pPr>
        <w:pStyle w:val="Level1"/>
        <w:numPr>
          <w:ilvl w:val="0"/>
          <w:numId w:val="1"/>
        </w:numPr>
        <w:ind w:left="720" w:hanging="720"/>
        <w:rPr>
          <w:rFonts w:ascii="Calibri" w:hAnsi="Calibri"/>
          <w:sz w:val="22"/>
          <w:szCs w:val="22"/>
        </w:rPr>
      </w:pPr>
      <w:r w:rsidRPr="00DE1463">
        <w:rPr>
          <w:rFonts w:ascii="Calibri" w:hAnsi="Calibri"/>
          <w:sz w:val="22"/>
          <w:szCs w:val="22"/>
        </w:rPr>
        <w:t xml:space="preserve">Assist with the performance of building maintenance and repair functions.  </w:t>
      </w:r>
      <w:r w:rsidR="00E737B0">
        <w:rPr>
          <w:rFonts w:ascii="Calibri" w:hAnsi="Calibri"/>
          <w:sz w:val="22"/>
          <w:szCs w:val="22"/>
        </w:rPr>
        <w:t>Work i</w:t>
      </w:r>
      <w:r w:rsidRPr="00DE1463">
        <w:rPr>
          <w:rFonts w:ascii="Calibri" w:hAnsi="Calibri"/>
          <w:sz w:val="22"/>
          <w:szCs w:val="22"/>
        </w:rPr>
        <w:t xml:space="preserve">ncludes general custodial </w:t>
      </w:r>
      <w:r w:rsidR="00D3028E" w:rsidRPr="00DE1463">
        <w:rPr>
          <w:rFonts w:ascii="Calibri" w:hAnsi="Calibri"/>
          <w:sz w:val="22"/>
          <w:szCs w:val="22"/>
        </w:rPr>
        <w:t>activities</w:t>
      </w:r>
      <w:r w:rsidRPr="00DE1463">
        <w:rPr>
          <w:rFonts w:ascii="Calibri" w:hAnsi="Calibri"/>
          <w:sz w:val="22"/>
          <w:szCs w:val="22"/>
        </w:rPr>
        <w:t xml:space="preserve"> as well as some carpentry, painting, plumbing, etc.  Coordinate work by outside contractors, consultants, or service providers as needed. </w:t>
      </w:r>
    </w:p>
    <w:p w:rsidR="00572402" w:rsidRPr="00DE1463" w:rsidRDefault="00572402">
      <w:pPr>
        <w:rPr>
          <w:rFonts w:ascii="Calibri" w:hAnsi="Calibri"/>
          <w:sz w:val="22"/>
          <w:szCs w:val="22"/>
        </w:rPr>
      </w:pPr>
    </w:p>
    <w:p w:rsidR="00572402" w:rsidRPr="00DE1463" w:rsidRDefault="00572402" w:rsidP="000F3F2B">
      <w:pPr>
        <w:pStyle w:val="Level1"/>
        <w:numPr>
          <w:ilvl w:val="0"/>
          <w:numId w:val="0"/>
        </w:numPr>
        <w:tabs>
          <w:tab w:val="left" w:pos="-1440"/>
        </w:tabs>
        <w:ind w:left="720"/>
        <w:rPr>
          <w:rFonts w:ascii="Calibri" w:hAnsi="Calibri"/>
          <w:sz w:val="22"/>
          <w:szCs w:val="22"/>
        </w:rPr>
      </w:pPr>
      <w:r w:rsidRPr="00DE1463">
        <w:rPr>
          <w:rFonts w:ascii="Calibri" w:hAnsi="Calibri"/>
          <w:sz w:val="22"/>
          <w:szCs w:val="22"/>
        </w:rPr>
        <w:t xml:space="preserve">Assist with the maintenance of surrounding grounds.  </w:t>
      </w:r>
      <w:r w:rsidR="00E737B0">
        <w:rPr>
          <w:rFonts w:ascii="Calibri" w:hAnsi="Calibri"/>
          <w:sz w:val="22"/>
          <w:szCs w:val="22"/>
        </w:rPr>
        <w:t>Work i</w:t>
      </w:r>
      <w:r w:rsidRPr="00DE1463">
        <w:rPr>
          <w:rFonts w:ascii="Calibri" w:hAnsi="Calibri"/>
          <w:sz w:val="22"/>
          <w:szCs w:val="22"/>
        </w:rPr>
        <w:t>ncludes snow and ice removal, mowing, trimming, and maintenance of all exterior facilities.</w:t>
      </w:r>
    </w:p>
    <w:p w:rsidR="00572402" w:rsidRPr="00DE1463" w:rsidRDefault="00572402">
      <w:pPr>
        <w:rPr>
          <w:rFonts w:ascii="Calibri" w:hAnsi="Calibri"/>
          <w:sz w:val="22"/>
          <w:szCs w:val="22"/>
        </w:rPr>
      </w:pPr>
    </w:p>
    <w:p w:rsidR="00572402" w:rsidRPr="00DE1463" w:rsidRDefault="00572402" w:rsidP="00BA031F">
      <w:pPr>
        <w:pStyle w:val="Level1"/>
        <w:numPr>
          <w:ilvl w:val="0"/>
          <w:numId w:val="1"/>
        </w:numPr>
        <w:tabs>
          <w:tab w:val="left" w:pos="-1440"/>
          <w:tab w:val="num" w:pos="720"/>
        </w:tabs>
        <w:ind w:left="720" w:hanging="720"/>
        <w:rPr>
          <w:rFonts w:ascii="Calibri" w:hAnsi="Calibri"/>
          <w:sz w:val="22"/>
          <w:szCs w:val="22"/>
        </w:rPr>
      </w:pPr>
      <w:r w:rsidRPr="00DE1463">
        <w:rPr>
          <w:rFonts w:ascii="Calibri" w:hAnsi="Calibri"/>
          <w:sz w:val="22"/>
          <w:szCs w:val="22"/>
        </w:rPr>
        <w:t>Assist with the maintenance of equipment.  Services, performs minor building and equipment repairs, and light mechanical work.  Monitor and maintain building’s HVAC system.</w:t>
      </w:r>
    </w:p>
    <w:p w:rsidR="00FF6FF3" w:rsidRPr="00DE1463" w:rsidRDefault="00FF6FF3" w:rsidP="00D3028E">
      <w:pPr>
        <w:pStyle w:val="ListParagraph"/>
        <w:ind w:left="0"/>
        <w:rPr>
          <w:rFonts w:ascii="Calibri" w:hAnsi="Calibri"/>
          <w:sz w:val="22"/>
          <w:szCs w:val="22"/>
        </w:rPr>
      </w:pPr>
    </w:p>
    <w:p w:rsidR="00FF6FF3" w:rsidRPr="00DE1463" w:rsidRDefault="00D3028E" w:rsidP="000F3F2B">
      <w:pPr>
        <w:pStyle w:val="Level1"/>
        <w:numPr>
          <w:ilvl w:val="0"/>
          <w:numId w:val="0"/>
        </w:numPr>
        <w:ind w:left="720"/>
        <w:rPr>
          <w:rFonts w:ascii="Calibri" w:hAnsi="Calibri"/>
          <w:sz w:val="22"/>
          <w:szCs w:val="22"/>
        </w:rPr>
      </w:pPr>
      <w:r w:rsidRPr="00DE1463">
        <w:rPr>
          <w:rFonts w:ascii="Calibri" w:hAnsi="Calibri"/>
          <w:sz w:val="22"/>
          <w:szCs w:val="22"/>
        </w:rPr>
        <w:t>Assist or as directed by the supervisor, o</w:t>
      </w:r>
      <w:r w:rsidR="00FF6FF3" w:rsidRPr="00DE1463">
        <w:rPr>
          <w:rFonts w:ascii="Calibri" w:hAnsi="Calibri"/>
          <w:sz w:val="22"/>
          <w:szCs w:val="22"/>
        </w:rPr>
        <w:t>rder, purchase and maintain cleaning supplies, maintain tools and equipment as necessary.</w:t>
      </w:r>
    </w:p>
    <w:p w:rsidR="00FF6FF3" w:rsidRPr="00DE1463" w:rsidRDefault="00FF6FF3" w:rsidP="00FF6FF3">
      <w:pPr>
        <w:pStyle w:val="ListParagraph"/>
        <w:rPr>
          <w:rFonts w:ascii="Calibri" w:hAnsi="Calibri"/>
          <w:sz w:val="22"/>
          <w:szCs w:val="22"/>
        </w:rPr>
      </w:pPr>
    </w:p>
    <w:p w:rsidR="00FF6FF3" w:rsidRPr="00DE1463" w:rsidRDefault="00D3028E" w:rsidP="00BA031F">
      <w:pPr>
        <w:pStyle w:val="Level1"/>
        <w:numPr>
          <w:ilvl w:val="0"/>
          <w:numId w:val="1"/>
        </w:numPr>
        <w:ind w:left="720" w:hanging="720"/>
        <w:rPr>
          <w:rFonts w:ascii="Calibri" w:hAnsi="Calibri"/>
          <w:sz w:val="22"/>
          <w:szCs w:val="22"/>
        </w:rPr>
      </w:pPr>
      <w:r w:rsidRPr="00DE1463">
        <w:rPr>
          <w:rFonts w:ascii="Calibri" w:hAnsi="Calibri"/>
          <w:sz w:val="22"/>
          <w:szCs w:val="22"/>
        </w:rPr>
        <w:t>Assists in identifying and correcting safety hazards in all parks and recreation facilities and grounds</w:t>
      </w:r>
      <w:r w:rsidR="00FF6FF3" w:rsidRPr="00DE1463">
        <w:rPr>
          <w:rFonts w:ascii="Calibri" w:hAnsi="Calibri"/>
          <w:sz w:val="22"/>
          <w:szCs w:val="22"/>
        </w:rPr>
        <w:t>.</w:t>
      </w:r>
    </w:p>
    <w:p w:rsidR="00FF6FF3" w:rsidRPr="00DE1463" w:rsidRDefault="00FF6FF3" w:rsidP="00FF6FF3">
      <w:pPr>
        <w:pStyle w:val="ListParagraph"/>
        <w:ind w:left="0"/>
        <w:rPr>
          <w:rFonts w:ascii="Calibri" w:hAnsi="Calibri"/>
          <w:sz w:val="22"/>
          <w:szCs w:val="22"/>
        </w:rPr>
      </w:pPr>
    </w:p>
    <w:p w:rsidR="00FF6FF3" w:rsidRPr="00DE1463" w:rsidRDefault="00FF6FF3" w:rsidP="00BA031F">
      <w:pPr>
        <w:pStyle w:val="Level1"/>
        <w:numPr>
          <w:ilvl w:val="0"/>
          <w:numId w:val="1"/>
        </w:numPr>
        <w:ind w:left="720" w:hanging="720"/>
        <w:rPr>
          <w:rFonts w:ascii="Calibri" w:hAnsi="Calibri"/>
          <w:sz w:val="22"/>
          <w:szCs w:val="22"/>
        </w:rPr>
      </w:pPr>
      <w:r w:rsidRPr="00DE1463">
        <w:rPr>
          <w:rFonts w:ascii="Calibri" w:hAnsi="Calibri"/>
          <w:sz w:val="22"/>
          <w:szCs w:val="22"/>
        </w:rPr>
        <w:t xml:space="preserve">Responsible for supervision of maintenance staff </w:t>
      </w:r>
      <w:r w:rsidR="007A6830">
        <w:rPr>
          <w:rFonts w:ascii="Calibri" w:hAnsi="Calibri"/>
          <w:sz w:val="22"/>
          <w:szCs w:val="22"/>
        </w:rPr>
        <w:t>at the Redwood Area Community Center.</w:t>
      </w:r>
    </w:p>
    <w:p w:rsidR="00572402" w:rsidRPr="00DE1463" w:rsidRDefault="00572402">
      <w:pPr>
        <w:pStyle w:val="Level1"/>
        <w:numPr>
          <w:ilvl w:val="0"/>
          <w:numId w:val="0"/>
        </w:numPr>
        <w:rPr>
          <w:rFonts w:ascii="Calibri" w:hAnsi="Calibri"/>
          <w:sz w:val="22"/>
          <w:szCs w:val="22"/>
        </w:rPr>
      </w:pPr>
    </w:p>
    <w:p w:rsidR="00572402" w:rsidRPr="00DE1463" w:rsidRDefault="00572402">
      <w:pPr>
        <w:pStyle w:val="Level1"/>
        <w:numPr>
          <w:ilvl w:val="0"/>
          <w:numId w:val="1"/>
        </w:numPr>
        <w:tabs>
          <w:tab w:val="left" w:pos="-1440"/>
          <w:tab w:val="num" w:pos="720"/>
        </w:tabs>
        <w:rPr>
          <w:rFonts w:ascii="Calibri" w:hAnsi="Calibri"/>
          <w:sz w:val="22"/>
          <w:szCs w:val="22"/>
        </w:rPr>
      </w:pPr>
      <w:r w:rsidRPr="00DE1463">
        <w:rPr>
          <w:rFonts w:ascii="Calibri" w:hAnsi="Calibri"/>
          <w:sz w:val="22"/>
          <w:szCs w:val="22"/>
        </w:rPr>
        <w:t>Any other duties as assigned generally deemed consistent with the stated objective.</w:t>
      </w:r>
    </w:p>
    <w:p w:rsidR="00572402" w:rsidRPr="00DE1463" w:rsidRDefault="00DE1463">
      <w:pPr>
        <w:rPr>
          <w:rFonts w:ascii="Calibri" w:hAnsi="Calibri"/>
          <w:sz w:val="22"/>
          <w:szCs w:val="22"/>
        </w:rPr>
      </w:pPr>
      <w:r>
        <w:rPr>
          <w:rFonts w:ascii="Calibri" w:hAnsi="Calibri"/>
          <w:sz w:val="22"/>
          <w:szCs w:val="22"/>
        </w:rPr>
        <w:br w:type="page"/>
      </w:r>
    </w:p>
    <w:p w:rsidR="00572402" w:rsidRPr="00DE1463" w:rsidRDefault="00572402">
      <w:pPr>
        <w:rPr>
          <w:rFonts w:ascii="Calibri" w:hAnsi="Calibri"/>
          <w:sz w:val="22"/>
          <w:szCs w:val="22"/>
        </w:rPr>
      </w:pPr>
      <w:r w:rsidRPr="00DE1463">
        <w:rPr>
          <w:rFonts w:ascii="Calibri" w:hAnsi="Calibri"/>
          <w:b/>
          <w:bCs/>
          <w:sz w:val="22"/>
          <w:szCs w:val="22"/>
        </w:rPr>
        <w:lastRenderedPageBreak/>
        <w:t>Statement of Tasks (for Park System):</w:t>
      </w:r>
    </w:p>
    <w:p w:rsidR="00572402" w:rsidRPr="00DE1463" w:rsidRDefault="00572402">
      <w:pPr>
        <w:rPr>
          <w:rFonts w:ascii="Calibri" w:hAnsi="Calibri"/>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720" w:hanging="720"/>
        <w:jc w:val="both"/>
        <w:rPr>
          <w:rFonts w:ascii="Calibri" w:hAnsi="Calibri"/>
          <w:spacing w:val="-2"/>
          <w:sz w:val="22"/>
          <w:szCs w:val="22"/>
        </w:rPr>
      </w:pPr>
      <w:r w:rsidRPr="00DE1463">
        <w:rPr>
          <w:rFonts w:ascii="Calibri" w:hAnsi="Calibri"/>
          <w:spacing w:val="-2"/>
          <w:sz w:val="22"/>
          <w:szCs w:val="22"/>
        </w:rPr>
        <w:t>1.</w:t>
      </w:r>
      <w:r w:rsidRPr="00DE1463">
        <w:rPr>
          <w:rFonts w:ascii="Calibri" w:hAnsi="Calibri"/>
          <w:spacing w:val="-2"/>
          <w:sz w:val="22"/>
          <w:szCs w:val="22"/>
        </w:rPr>
        <w:tab/>
        <w:t>Performs a variety of manual and skilled tasks related to maintenance including mowing, raking, clearing brush, trimming trees, removing trash, sweeping, grading, shaping, digging, loading, and snow removal.</w:t>
      </w:r>
    </w:p>
    <w:p w:rsidR="00572402" w:rsidRPr="00DE1463" w:rsidRDefault="00572402">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540" w:hanging="540"/>
        <w:jc w:val="both"/>
        <w:rPr>
          <w:rFonts w:ascii="Calibri" w:hAnsi="Calibri"/>
          <w:spacing w:val="-2"/>
          <w:sz w:val="22"/>
          <w:szCs w:val="22"/>
        </w:rPr>
      </w:pPr>
      <w:r w:rsidRPr="00DE1463">
        <w:rPr>
          <w:rFonts w:ascii="Calibri" w:hAnsi="Calibri"/>
          <w:spacing w:val="-2"/>
          <w:sz w:val="22"/>
          <w:szCs w:val="22"/>
        </w:rPr>
        <w:t xml:space="preserve"> 2.</w:t>
      </w:r>
      <w:r w:rsidRPr="00DE1463">
        <w:rPr>
          <w:rFonts w:ascii="Calibri" w:hAnsi="Calibri"/>
          <w:spacing w:val="-2"/>
          <w:sz w:val="22"/>
          <w:szCs w:val="22"/>
        </w:rPr>
        <w:tab/>
        <w:t>Maintain picnic, camping, play, and lawn areas.</w:t>
      </w:r>
    </w:p>
    <w:p w:rsidR="00572402" w:rsidRPr="00DE1463" w:rsidRDefault="00572402">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720" w:hanging="720"/>
        <w:jc w:val="both"/>
        <w:rPr>
          <w:rFonts w:ascii="Calibri" w:hAnsi="Calibri"/>
          <w:spacing w:val="-2"/>
          <w:sz w:val="22"/>
          <w:szCs w:val="22"/>
        </w:rPr>
      </w:pPr>
      <w:r w:rsidRPr="00DE1463">
        <w:rPr>
          <w:rFonts w:ascii="Calibri" w:hAnsi="Calibri"/>
          <w:spacing w:val="-2"/>
          <w:sz w:val="22"/>
          <w:szCs w:val="22"/>
        </w:rPr>
        <w:t xml:space="preserve"> 3.</w:t>
      </w:r>
      <w:r w:rsidRPr="00DE1463">
        <w:rPr>
          <w:rFonts w:ascii="Calibri" w:hAnsi="Calibri"/>
          <w:spacing w:val="-2"/>
          <w:sz w:val="22"/>
          <w:szCs w:val="22"/>
        </w:rPr>
        <w:tab/>
        <w:t>Performs servicing and field maintenance or running repairs on equipment used.</w:t>
      </w:r>
    </w:p>
    <w:p w:rsidR="00572402" w:rsidRPr="00DE1463" w:rsidRDefault="00572402">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720" w:hanging="720"/>
        <w:jc w:val="both"/>
        <w:rPr>
          <w:rFonts w:ascii="Calibri" w:hAnsi="Calibri"/>
          <w:spacing w:val="-2"/>
          <w:sz w:val="22"/>
          <w:szCs w:val="22"/>
        </w:rPr>
      </w:pPr>
      <w:r w:rsidRPr="00DE1463">
        <w:rPr>
          <w:rFonts w:ascii="Calibri" w:hAnsi="Calibri"/>
          <w:spacing w:val="-2"/>
          <w:sz w:val="22"/>
          <w:szCs w:val="22"/>
        </w:rPr>
        <w:t xml:space="preserve"> 4.</w:t>
      </w:r>
      <w:r w:rsidRPr="00DE1463">
        <w:rPr>
          <w:rFonts w:ascii="Calibri" w:hAnsi="Calibri"/>
          <w:spacing w:val="-2"/>
          <w:sz w:val="22"/>
          <w:szCs w:val="22"/>
        </w:rPr>
        <w:tab/>
        <w:t>Maintains zoo area.  Work includes:  Feeding and watering animals, cleaning animal pens, and overseeing the general health and welfare of the zoo animals.</w:t>
      </w:r>
    </w:p>
    <w:p w:rsidR="00572402" w:rsidRPr="00DE1463" w:rsidRDefault="00572402">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702" w:hanging="702"/>
        <w:jc w:val="both"/>
        <w:rPr>
          <w:rFonts w:ascii="Calibri" w:hAnsi="Calibri"/>
          <w:spacing w:val="-2"/>
          <w:sz w:val="22"/>
          <w:szCs w:val="22"/>
        </w:rPr>
      </w:pPr>
      <w:r w:rsidRPr="00DE1463">
        <w:rPr>
          <w:rFonts w:ascii="Calibri" w:hAnsi="Calibri"/>
          <w:spacing w:val="-2"/>
          <w:sz w:val="22"/>
          <w:szCs w:val="22"/>
        </w:rPr>
        <w:t xml:space="preserve"> 5.</w:t>
      </w:r>
      <w:r w:rsidRPr="00DE1463">
        <w:rPr>
          <w:rFonts w:ascii="Calibri" w:hAnsi="Calibri"/>
          <w:spacing w:val="-2"/>
          <w:sz w:val="22"/>
          <w:szCs w:val="22"/>
        </w:rPr>
        <w:tab/>
        <w:t>Maintains park improvements.  Work includes</w:t>
      </w:r>
      <w:r w:rsidR="002002C1" w:rsidRPr="00DE1463">
        <w:rPr>
          <w:rFonts w:ascii="Calibri" w:hAnsi="Calibri"/>
          <w:spacing w:val="-2"/>
          <w:sz w:val="22"/>
          <w:szCs w:val="22"/>
        </w:rPr>
        <w:t>, but not limited to</w:t>
      </w:r>
      <w:r w:rsidRPr="00DE1463">
        <w:rPr>
          <w:rFonts w:ascii="Calibri" w:hAnsi="Calibri"/>
          <w:spacing w:val="-2"/>
          <w:sz w:val="22"/>
          <w:szCs w:val="22"/>
        </w:rPr>
        <w:t xml:space="preserve"> </w:t>
      </w:r>
      <w:r w:rsidR="00E737B0">
        <w:rPr>
          <w:rFonts w:ascii="Calibri" w:hAnsi="Calibri"/>
          <w:spacing w:val="-2"/>
          <w:sz w:val="22"/>
          <w:szCs w:val="22"/>
        </w:rPr>
        <w:t>c</w:t>
      </w:r>
      <w:r w:rsidRPr="00DE1463">
        <w:rPr>
          <w:rFonts w:ascii="Calibri" w:hAnsi="Calibri"/>
          <w:spacing w:val="-2"/>
          <w:sz w:val="22"/>
          <w:szCs w:val="22"/>
        </w:rPr>
        <w:t>leaning restrooms and shelter houses; treating septic tanks, repairing and painting benches, picnic tables, walks, fences, and playground equipment.</w:t>
      </w:r>
    </w:p>
    <w:p w:rsidR="00572402" w:rsidRPr="00DE1463" w:rsidRDefault="00572402">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rsidP="00BA031F">
      <w:pPr>
        <w:tabs>
          <w:tab w:val="left" w:pos="-1440"/>
          <w:tab w:val="left" w:pos="-720"/>
          <w:tab w:val="left" w:pos="0"/>
          <w:tab w:val="left" w:pos="720"/>
          <w:tab w:val="left" w:pos="1440"/>
        </w:tabs>
        <w:suppressAutoHyphens/>
        <w:spacing w:line="240" w:lineRule="atLeast"/>
        <w:ind w:left="720" w:hanging="720"/>
        <w:jc w:val="both"/>
        <w:rPr>
          <w:rFonts w:ascii="Calibri" w:hAnsi="Calibri"/>
          <w:spacing w:val="-2"/>
          <w:sz w:val="22"/>
          <w:szCs w:val="22"/>
        </w:rPr>
      </w:pPr>
      <w:r w:rsidRPr="00DE1463">
        <w:rPr>
          <w:rFonts w:ascii="Calibri" w:hAnsi="Calibri"/>
          <w:spacing w:val="-2"/>
          <w:sz w:val="22"/>
          <w:szCs w:val="22"/>
        </w:rPr>
        <w:t xml:space="preserve"> 6.</w:t>
      </w:r>
      <w:r w:rsidRPr="00DE1463">
        <w:rPr>
          <w:rFonts w:ascii="Calibri" w:hAnsi="Calibri"/>
          <w:spacing w:val="-2"/>
          <w:sz w:val="22"/>
          <w:szCs w:val="22"/>
        </w:rPr>
        <w:tab/>
        <w:t>Operates all types of light and medium construction, maintenance, or repair equipment when so assigned.</w:t>
      </w:r>
    </w:p>
    <w:p w:rsidR="009412B7" w:rsidRPr="00DE1463" w:rsidRDefault="009412B7">
      <w:pPr>
        <w:tabs>
          <w:tab w:val="left" w:pos="-1440"/>
          <w:tab w:val="left" w:pos="-720"/>
          <w:tab w:val="left" w:pos="0"/>
          <w:tab w:val="left" w:pos="540"/>
          <w:tab w:val="left" w:pos="1440"/>
        </w:tabs>
        <w:suppressAutoHyphens/>
        <w:spacing w:line="240" w:lineRule="atLeast"/>
        <w:ind w:left="540" w:hanging="540"/>
        <w:jc w:val="both"/>
        <w:rPr>
          <w:rFonts w:ascii="Calibri" w:hAnsi="Calibri"/>
          <w:spacing w:val="-2"/>
          <w:sz w:val="22"/>
          <w:szCs w:val="22"/>
        </w:rPr>
      </w:pPr>
    </w:p>
    <w:p w:rsidR="004213C1" w:rsidRPr="00DE1463" w:rsidRDefault="007A6830" w:rsidP="00BA031F">
      <w:pPr>
        <w:tabs>
          <w:tab w:val="left" w:pos="-1440"/>
          <w:tab w:val="left" w:pos="-720"/>
          <w:tab w:val="left" w:pos="0"/>
          <w:tab w:val="left" w:pos="720"/>
          <w:tab w:val="left" w:pos="1440"/>
        </w:tabs>
        <w:suppressAutoHyphens/>
        <w:spacing w:line="240" w:lineRule="atLeast"/>
        <w:ind w:firstLine="90"/>
        <w:jc w:val="both"/>
        <w:rPr>
          <w:rFonts w:ascii="Calibri" w:hAnsi="Calibri"/>
          <w:spacing w:val="-2"/>
          <w:sz w:val="22"/>
          <w:szCs w:val="22"/>
        </w:rPr>
      </w:pPr>
      <w:r>
        <w:rPr>
          <w:rFonts w:ascii="Calibri" w:hAnsi="Calibri"/>
          <w:spacing w:val="-2"/>
          <w:sz w:val="22"/>
          <w:szCs w:val="22"/>
        </w:rPr>
        <w:t>7</w:t>
      </w:r>
      <w:r w:rsidR="004213C1" w:rsidRPr="00DE1463">
        <w:rPr>
          <w:rFonts w:ascii="Calibri" w:hAnsi="Calibri"/>
          <w:spacing w:val="-2"/>
          <w:sz w:val="22"/>
          <w:szCs w:val="22"/>
        </w:rPr>
        <w:t>.</w:t>
      </w:r>
      <w:r w:rsidR="004213C1" w:rsidRPr="00DE1463">
        <w:rPr>
          <w:rFonts w:ascii="Calibri" w:hAnsi="Calibri"/>
          <w:spacing w:val="-2"/>
          <w:sz w:val="22"/>
          <w:szCs w:val="22"/>
        </w:rPr>
        <w:tab/>
        <w:t>Any other duties as assigned generally deemed consistent with the stated objective.</w:t>
      </w:r>
    </w:p>
    <w:p w:rsidR="004213C1" w:rsidRPr="00DE1463" w:rsidRDefault="004213C1">
      <w:pPr>
        <w:tabs>
          <w:tab w:val="left" w:pos="-1440"/>
          <w:tab w:val="left" w:pos="-720"/>
          <w:tab w:val="left" w:pos="0"/>
          <w:tab w:val="left" w:pos="540"/>
          <w:tab w:val="left" w:pos="1440"/>
        </w:tabs>
        <w:suppressAutoHyphens/>
        <w:spacing w:line="240" w:lineRule="atLeast"/>
        <w:jc w:val="both"/>
        <w:rPr>
          <w:rFonts w:ascii="Calibri" w:hAnsi="Calibri"/>
          <w:spacing w:val="-2"/>
          <w:sz w:val="22"/>
          <w:szCs w:val="22"/>
        </w:rPr>
      </w:pPr>
    </w:p>
    <w:p w:rsidR="00572402" w:rsidRPr="00DE1463" w:rsidRDefault="00572402">
      <w:pPr>
        <w:rPr>
          <w:rFonts w:ascii="Calibri" w:hAnsi="Calibri"/>
          <w:sz w:val="22"/>
          <w:szCs w:val="22"/>
        </w:rPr>
      </w:pPr>
      <w:r w:rsidRPr="00DE1463">
        <w:rPr>
          <w:rFonts w:ascii="Calibri" w:hAnsi="Calibri"/>
          <w:b/>
          <w:bCs/>
          <w:sz w:val="22"/>
          <w:szCs w:val="22"/>
        </w:rPr>
        <w:t>Requirements:</w:t>
      </w:r>
    </w:p>
    <w:p w:rsidR="00572402" w:rsidRPr="00DE1463" w:rsidRDefault="00572402">
      <w:pPr>
        <w:rPr>
          <w:rFonts w:ascii="Calibri" w:hAnsi="Calibri"/>
          <w:sz w:val="22"/>
          <w:szCs w:val="22"/>
        </w:rPr>
      </w:pPr>
    </w:p>
    <w:p w:rsidR="00572402" w:rsidRPr="00DE1463" w:rsidRDefault="00572402">
      <w:pPr>
        <w:pStyle w:val="Level1"/>
        <w:numPr>
          <w:ilvl w:val="0"/>
          <w:numId w:val="0"/>
        </w:numPr>
        <w:tabs>
          <w:tab w:val="left" w:pos="-1440"/>
        </w:tabs>
        <w:rPr>
          <w:rFonts w:ascii="Calibri" w:hAnsi="Calibri"/>
          <w:sz w:val="22"/>
          <w:szCs w:val="22"/>
        </w:rPr>
      </w:pPr>
      <w:r w:rsidRPr="00DE1463">
        <w:rPr>
          <w:rFonts w:ascii="Calibri" w:hAnsi="Calibri"/>
          <w:sz w:val="22"/>
          <w:szCs w:val="22"/>
        </w:rPr>
        <w:t>Ability to deal courteously and effectively with facility users, outside vendors and other City departments.  Mu</w:t>
      </w:r>
      <w:r w:rsidR="00404372" w:rsidRPr="00DE1463">
        <w:rPr>
          <w:rFonts w:ascii="Calibri" w:hAnsi="Calibri"/>
          <w:sz w:val="22"/>
          <w:szCs w:val="22"/>
        </w:rPr>
        <w:t>st be flexible in work schedule</w:t>
      </w:r>
      <w:r w:rsidRPr="00DE1463">
        <w:rPr>
          <w:rFonts w:ascii="Calibri" w:hAnsi="Calibri"/>
          <w:sz w:val="22"/>
          <w:szCs w:val="22"/>
        </w:rPr>
        <w:t>.  Good knowledge and experience in building and grounds maintenance work.  Strong mechanical abilities with some experience in HVAC refrigeration and other mechanical systems desirable.  Ability to effectively plan, organize, and execute work duties.  Ability to handle the physical requirements of building and grounds maintenance work.  Must have a Class “</w:t>
      </w:r>
      <w:r w:rsidR="00D00EE9" w:rsidRPr="00DE1463">
        <w:rPr>
          <w:rFonts w:ascii="Calibri" w:hAnsi="Calibri"/>
          <w:sz w:val="22"/>
          <w:szCs w:val="22"/>
        </w:rPr>
        <w:t>D</w:t>
      </w:r>
      <w:r w:rsidRPr="00DE1463">
        <w:rPr>
          <w:rFonts w:ascii="Calibri" w:hAnsi="Calibri"/>
          <w:sz w:val="22"/>
          <w:szCs w:val="22"/>
        </w:rPr>
        <w:t>” drivers license with ability to get Class “B” driver</w:t>
      </w:r>
      <w:r w:rsidR="001867F3" w:rsidRPr="00DE1463">
        <w:rPr>
          <w:rFonts w:ascii="Calibri" w:hAnsi="Calibri"/>
          <w:sz w:val="22"/>
          <w:szCs w:val="22"/>
        </w:rPr>
        <w:t>’</w:t>
      </w:r>
      <w:r w:rsidRPr="00DE1463">
        <w:rPr>
          <w:rFonts w:ascii="Calibri" w:hAnsi="Calibri"/>
          <w:sz w:val="22"/>
          <w:szCs w:val="22"/>
        </w:rPr>
        <w:t>s license</w:t>
      </w:r>
      <w:r w:rsidR="00404372" w:rsidRPr="00DE1463">
        <w:rPr>
          <w:rFonts w:ascii="Calibri" w:hAnsi="Calibri"/>
          <w:sz w:val="22"/>
          <w:szCs w:val="22"/>
        </w:rPr>
        <w:t xml:space="preserve"> within a reasonable period of time</w:t>
      </w:r>
      <w:r w:rsidRPr="00DE1463">
        <w:rPr>
          <w:rFonts w:ascii="Calibri" w:hAnsi="Calibri"/>
          <w:sz w:val="22"/>
          <w:szCs w:val="22"/>
        </w:rPr>
        <w:t>.  Ability to work independently with little supervision.</w:t>
      </w:r>
    </w:p>
    <w:p w:rsidR="00572402" w:rsidRPr="00DE1463" w:rsidRDefault="00572402">
      <w:pPr>
        <w:rPr>
          <w:rFonts w:ascii="Calibri" w:hAnsi="Calibri"/>
          <w:sz w:val="22"/>
          <w:szCs w:val="22"/>
        </w:rPr>
      </w:pPr>
    </w:p>
    <w:p w:rsidR="00572402" w:rsidRPr="00DE1463" w:rsidRDefault="00572402" w:rsidP="00572402">
      <w:pPr>
        <w:jc w:val="both"/>
        <w:rPr>
          <w:rFonts w:ascii="Calibri" w:hAnsi="Calibri"/>
          <w:sz w:val="22"/>
          <w:szCs w:val="22"/>
        </w:rPr>
      </w:pPr>
      <w:r w:rsidRPr="00DE1463">
        <w:rPr>
          <w:rFonts w:ascii="Calibri" w:hAnsi="Calibri"/>
          <w:sz w:val="22"/>
          <w:szCs w:val="22"/>
        </w:rPr>
        <w:t>While performing the duties of this job, the employee is frequently required to sit, talk and hear, use hands and fingers to handle or feel objects, tools, or controls and to reach with hands and arms.</w:t>
      </w:r>
    </w:p>
    <w:p w:rsidR="00572402" w:rsidRPr="00DE1463" w:rsidRDefault="00572402" w:rsidP="00572402">
      <w:pPr>
        <w:jc w:val="both"/>
        <w:rPr>
          <w:rFonts w:ascii="Calibri" w:hAnsi="Calibri"/>
          <w:sz w:val="22"/>
          <w:szCs w:val="22"/>
        </w:rPr>
      </w:pPr>
    </w:p>
    <w:p w:rsidR="00572402" w:rsidRPr="00DE1463" w:rsidRDefault="00572402" w:rsidP="00572402">
      <w:pPr>
        <w:jc w:val="both"/>
        <w:rPr>
          <w:rFonts w:ascii="Calibri" w:hAnsi="Calibri"/>
          <w:sz w:val="22"/>
          <w:szCs w:val="22"/>
        </w:rPr>
      </w:pPr>
      <w:r w:rsidRPr="00DE1463">
        <w:rPr>
          <w:rFonts w:ascii="Calibri" w:hAnsi="Calibri"/>
          <w:sz w:val="22"/>
          <w:szCs w:val="22"/>
        </w:rPr>
        <w:t>The employee must be able to lift and/or move varying amounts of weight up to 75 lbs</w:t>
      </w:r>
      <w:r w:rsidR="00E737B0">
        <w:rPr>
          <w:rFonts w:ascii="Calibri" w:hAnsi="Calibri"/>
          <w:sz w:val="22"/>
          <w:szCs w:val="22"/>
        </w:rPr>
        <w:t>.</w:t>
      </w:r>
      <w:r w:rsidRPr="00DE1463">
        <w:rPr>
          <w:rFonts w:ascii="Calibri" w:hAnsi="Calibri"/>
          <w:sz w:val="22"/>
          <w:szCs w:val="22"/>
        </w:rPr>
        <w:t>, depending upon the task at hand.  Specific vision abilities required by this job include close vision and the ability to adjust focus.  Must be able to kneel, bend at the waist and work in a standing position for long periods.  Duties will require individual to work at various heights via ladders or other lift equipment available.  Must be able to walk on foot over rough terrain at varying degrees of slope.  Employee must be able to work in various temperature and climatic conditions.</w:t>
      </w:r>
    </w:p>
    <w:p w:rsidR="00572402" w:rsidRPr="00DE1463" w:rsidRDefault="00572402" w:rsidP="00572402">
      <w:pPr>
        <w:jc w:val="both"/>
        <w:rPr>
          <w:rFonts w:ascii="Calibri" w:hAnsi="Calibri"/>
          <w:sz w:val="22"/>
          <w:szCs w:val="22"/>
        </w:rPr>
      </w:pPr>
    </w:p>
    <w:p w:rsidR="00572402" w:rsidRPr="00DE1463" w:rsidRDefault="00572402" w:rsidP="00572402">
      <w:pPr>
        <w:jc w:val="both"/>
        <w:rPr>
          <w:rFonts w:ascii="Calibri" w:hAnsi="Calibri"/>
          <w:sz w:val="22"/>
          <w:szCs w:val="22"/>
        </w:rPr>
      </w:pPr>
      <w:r w:rsidRPr="00DE1463">
        <w:rPr>
          <w:rFonts w:ascii="Calibri" w:hAnsi="Calibri"/>
          <w:sz w:val="22"/>
          <w:szCs w:val="22"/>
        </w:rPr>
        <w:t>Must be capable of comprehending and receiving and giving instructions through verbal and written means.</w:t>
      </w:r>
    </w:p>
    <w:p w:rsidR="00975BD6" w:rsidRPr="00DE1463" w:rsidRDefault="00975BD6">
      <w:pPr>
        <w:rPr>
          <w:rFonts w:ascii="Calibri" w:hAnsi="Calibri"/>
          <w:b/>
          <w:bCs/>
          <w:sz w:val="22"/>
          <w:szCs w:val="22"/>
        </w:rPr>
      </w:pPr>
    </w:p>
    <w:p w:rsidR="00975BD6" w:rsidRPr="00DE1463" w:rsidRDefault="00B55E37">
      <w:pPr>
        <w:rPr>
          <w:rFonts w:ascii="Calibri" w:hAnsi="Calibri"/>
          <w:bCs/>
          <w:sz w:val="22"/>
          <w:szCs w:val="22"/>
        </w:rPr>
      </w:pPr>
      <w:r w:rsidRPr="00DE1463">
        <w:rPr>
          <w:rFonts w:ascii="Calibri" w:hAnsi="Calibri"/>
          <w:bCs/>
          <w:sz w:val="22"/>
          <w:szCs w:val="22"/>
        </w:rPr>
        <w:t>After conditional offer of employment, candidate will undergo a thorough background check.</w:t>
      </w:r>
    </w:p>
    <w:p w:rsidR="00975BD6" w:rsidRPr="00DE1463" w:rsidRDefault="00975BD6">
      <w:pPr>
        <w:rPr>
          <w:rFonts w:ascii="Calibri" w:hAnsi="Calibri"/>
          <w:b/>
          <w:bCs/>
          <w:sz w:val="22"/>
          <w:szCs w:val="22"/>
        </w:rPr>
      </w:pPr>
    </w:p>
    <w:p w:rsidR="00572402" w:rsidRPr="00DE1463" w:rsidRDefault="00572402">
      <w:pPr>
        <w:rPr>
          <w:rFonts w:ascii="Calibri" w:hAnsi="Calibri"/>
          <w:b/>
          <w:sz w:val="22"/>
          <w:szCs w:val="22"/>
        </w:rPr>
      </w:pPr>
      <w:r w:rsidRPr="00DE1463">
        <w:rPr>
          <w:rFonts w:ascii="Calibri" w:hAnsi="Calibri"/>
          <w:b/>
          <w:bCs/>
          <w:sz w:val="22"/>
          <w:szCs w:val="22"/>
        </w:rPr>
        <w:t xml:space="preserve">Pay Grade:  </w:t>
      </w:r>
      <w:r w:rsidRPr="00DE1463">
        <w:rPr>
          <w:rFonts w:ascii="Calibri" w:hAnsi="Calibri"/>
          <w:sz w:val="22"/>
          <w:szCs w:val="22"/>
        </w:rPr>
        <w:t>4</w:t>
      </w:r>
    </w:p>
    <w:p w:rsidR="00572402" w:rsidRPr="00DE1463" w:rsidRDefault="00572402">
      <w:pPr>
        <w:rPr>
          <w:rFonts w:ascii="Calibri" w:hAnsi="Calibri"/>
          <w:sz w:val="22"/>
          <w:szCs w:val="22"/>
        </w:rPr>
      </w:pPr>
    </w:p>
    <w:p w:rsidR="00572402" w:rsidRPr="00DE1463" w:rsidRDefault="00572402">
      <w:pPr>
        <w:rPr>
          <w:rFonts w:ascii="Calibri" w:hAnsi="Calibri"/>
          <w:sz w:val="22"/>
          <w:szCs w:val="22"/>
        </w:rPr>
      </w:pPr>
      <w:r w:rsidRPr="00DE1463">
        <w:rPr>
          <w:rFonts w:ascii="Calibri" w:hAnsi="Calibri"/>
          <w:sz w:val="22"/>
          <w:szCs w:val="22"/>
        </w:rPr>
        <w:t>For informational purposes only; does not constitute a contract.</w:t>
      </w:r>
    </w:p>
    <w:sectPr w:rsidR="00572402" w:rsidRPr="00DE1463" w:rsidSect="00DE1463">
      <w:endnotePr>
        <w:numFmt w:val="decimal"/>
      </w:endnotePr>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7"/>
      <w:lvl w:ilvl="0">
        <w:start w:val="7"/>
        <w:numFmt w:val="decimal"/>
        <w:lvlText w:val="%1."/>
        <w:lvlJc w:val="left"/>
        <w:pPr>
          <w:ind w:left="0" w:firstLine="0"/>
        </w:pPr>
        <w:rPr>
          <w:rFonts w:hint="default"/>
        </w:rPr>
      </w:lvl>
    </w:lvlOverride>
    <w:lvlOverride w:ilvl="1">
      <w:startOverride w:val="1"/>
      <w:lvl w:ilvl="1">
        <w:start w:val="1"/>
        <w:numFmt w:val="decimal"/>
        <w:lvlText w:val="%2"/>
        <w:lvlJc w:val="left"/>
        <w:pPr>
          <w:ind w:left="0" w:firstLine="0"/>
        </w:pPr>
        <w:rPr>
          <w:rFonts w:hint="default"/>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E9"/>
    <w:rsid w:val="000B2539"/>
    <w:rsid w:val="000F3F2B"/>
    <w:rsid w:val="00107B13"/>
    <w:rsid w:val="001429EE"/>
    <w:rsid w:val="00150279"/>
    <w:rsid w:val="001867F3"/>
    <w:rsid w:val="002002C1"/>
    <w:rsid w:val="003C683A"/>
    <w:rsid w:val="00404372"/>
    <w:rsid w:val="004213C1"/>
    <w:rsid w:val="00500B94"/>
    <w:rsid w:val="00572402"/>
    <w:rsid w:val="006930A4"/>
    <w:rsid w:val="007137F8"/>
    <w:rsid w:val="007A6830"/>
    <w:rsid w:val="00806FC9"/>
    <w:rsid w:val="008C721A"/>
    <w:rsid w:val="009412B7"/>
    <w:rsid w:val="0097358B"/>
    <w:rsid w:val="00975BD6"/>
    <w:rsid w:val="00A92508"/>
    <w:rsid w:val="00B41844"/>
    <w:rsid w:val="00B55E37"/>
    <w:rsid w:val="00BA031F"/>
    <w:rsid w:val="00CE0344"/>
    <w:rsid w:val="00D00EE9"/>
    <w:rsid w:val="00D3028E"/>
    <w:rsid w:val="00D620C2"/>
    <w:rsid w:val="00D655D4"/>
    <w:rsid w:val="00DE1463"/>
    <w:rsid w:val="00E219CF"/>
    <w:rsid w:val="00E737B0"/>
    <w:rsid w:val="00E83475"/>
    <w:rsid w:val="00F55869"/>
    <w:rsid w:val="00F618F1"/>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2210E45-6440-49DD-99F5-2AD7E0D8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975BD6"/>
    <w:pPr>
      <w:keepNext/>
      <w:tabs>
        <w:tab w:val="center" w:pos="1440"/>
        <w:tab w:val="left" w:pos="4680"/>
        <w:tab w:val="right" w:pos="9360"/>
      </w:tabs>
      <w:autoSpaceDE/>
      <w:autoSpaceDN/>
      <w:adjustRightInd/>
      <w:spacing w:after="58"/>
      <w:jc w:val="center"/>
      <w:outlineLvl w:val="0"/>
    </w:pPr>
    <w:rPr>
      <w:rFonts w:ascii="Helvetica" w:hAnsi="Helvetica"/>
      <w:b/>
      <w:snapToGrid w:val="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customStyle="1" w:styleId="Heading1Char">
    <w:name w:val="Heading 1 Char"/>
    <w:basedOn w:val="DefaultParagraphFont"/>
    <w:link w:val="Heading1"/>
    <w:rsid w:val="00975BD6"/>
    <w:rPr>
      <w:rFonts w:ascii="Helvetica" w:hAnsi="Helvetica"/>
      <w:b/>
      <w:snapToGrid w:val="0"/>
      <w:sz w:val="24"/>
    </w:rPr>
  </w:style>
  <w:style w:type="paragraph" w:styleId="BalloonText">
    <w:name w:val="Balloon Text"/>
    <w:basedOn w:val="Normal"/>
    <w:link w:val="BalloonTextChar"/>
    <w:uiPriority w:val="99"/>
    <w:semiHidden/>
    <w:unhideWhenUsed/>
    <w:rsid w:val="00F55869"/>
    <w:rPr>
      <w:rFonts w:ascii="Tahoma" w:hAnsi="Tahoma" w:cs="Tahoma"/>
      <w:sz w:val="16"/>
      <w:szCs w:val="16"/>
    </w:rPr>
  </w:style>
  <w:style w:type="character" w:customStyle="1" w:styleId="BalloonTextChar">
    <w:name w:val="Balloon Text Char"/>
    <w:basedOn w:val="DefaultParagraphFont"/>
    <w:link w:val="BalloonText"/>
    <w:uiPriority w:val="99"/>
    <w:semiHidden/>
    <w:rsid w:val="00F55869"/>
    <w:rPr>
      <w:rFonts w:ascii="Tahoma" w:hAnsi="Tahoma" w:cs="Tahoma"/>
      <w:sz w:val="16"/>
      <w:szCs w:val="16"/>
    </w:rPr>
  </w:style>
  <w:style w:type="paragraph" w:styleId="ListParagraph">
    <w:name w:val="List Paragraph"/>
    <w:basedOn w:val="Normal"/>
    <w:uiPriority w:val="34"/>
    <w:qFormat/>
    <w:rsid w:val="00FF6F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4776-196E-4902-9071-04EF4D70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Redwood Area Community Center</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Administrative Services Coordinator</dc:creator>
  <cp:keywords/>
  <cp:lastModifiedBy>akerkhoff</cp:lastModifiedBy>
  <cp:revision>2</cp:revision>
  <cp:lastPrinted>2011-11-09T19:14:00Z</cp:lastPrinted>
  <dcterms:created xsi:type="dcterms:W3CDTF">2016-05-27T13:28:00Z</dcterms:created>
  <dcterms:modified xsi:type="dcterms:W3CDTF">2016-05-27T13:28:00Z</dcterms:modified>
</cp:coreProperties>
</file>